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1EA6" w14:textId="6390C941" w:rsidR="00985D68" w:rsidRDefault="00985D68" w:rsidP="00985D68">
      <w:pPr>
        <w:rPr>
          <w:rFonts w:ascii="Arial" w:eastAsia="Arial" w:hAnsi="Arial" w:cs="Arial"/>
          <w:color w:val="00000A"/>
          <w:sz w:val="24"/>
          <w:lang w:eastAsia="it-IT"/>
        </w:rPr>
      </w:pPr>
      <w:bookmarkStart w:id="0" w:name="_GoBack"/>
      <w:bookmarkEnd w:id="0"/>
      <w:r>
        <w:rPr>
          <w:rFonts w:ascii="Arial" w:eastAsia="Arial" w:hAnsi="Arial" w:cs="Arial"/>
          <w:color w:val="00000A"/>
          <w:sz w:val="24"/>
          <w:lang w:eastAsia="it-IT"/>
        </w:rPr>
        <w:t>Allegato 1</w:t>
      </w:r>
    </w:p>
    <w:p w14:paraId="4485A6A5" w14:textId="2E58E974" w:rsidR="00985D68" w:rsidRDefault="00985D68" w:rsidP="00985D68">
      <w:pPr>
        <w:rPr>
          <w:rFonts w:ascii="Arial" w:eastAsia="Arial" w:hAnsi="Arial" w:cs="Arial"/>
          <w:color w:val="00000A"/>
          <w:sz w:val="24"/>
          <w:lang w:eastAsia="it-IT"/>
        </w:rPr>
      </w:pPr>
    </w:p>
    <w:p w14:paraId="2400D418" w14:textId="3D9DFFD0" w:rsidR="005875BA" w:rsidRDefault="005875BA" w:rsidP="00587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eastAsia="Arial" w:hAnsi="Arial" w:cs="Arial"/>
          <w:color w:val="00000A"/>
          <w:sz w:val="24"/>
          <w:lang w:eastAsia="it-IT"/>
        </w:rPr>
      </w:pPr>
      <w:r>
        <w:rPr>
          <w:rFonts w:ascii="Arial" w:eastAsia="Arial" w:hAnsi="Arial" w:cs="Arial"/>
          <w:color w:val="00000A"/>
          <w:sz w:val="24"/>
          <w:lang w:eastAsia="it-IT"/>
        </w:rPr>
        <w:t>CRITERI PER ATTIVAZIONE U.S.C.A</w:t>
      </w:r>
    </w:p>
    <w:p w14:paraId="10604527" w14:textId="4D64BAB7" w:rsidR="005875BA" w:rsidRDefault="005875BA" w:rsidP="00985D68">
      <w:pPr>
        <w:rPr>
          <w:rFonts w:ascii="Arial" w:eastAsia="Arial" w:hAnsi="Arial" w:cs="Arial"/>
          <w:color w:val="00000A"/>
          <w:sz w:val="24"/>
          <w:lang w:eastAsia="it-IT"/>
        </w:rPr>
      </w:pPr>
      <w:r>
        <w:rPr>
          <w:rFonts w:ascii="Arial" w:eastAsia="Arial" w:hAnsi="Arial" w:cs="Arial"/>
          <w:color w:val="00000A"/>
          <w:sz w:val="24"/>
          <w:lang w:eastAsia="it-IT"/>
        </w:rPr>
        <w:t xml:space="preserve">Criteri di valutazione da parte dei Medici di Famiglia – Medici di Continuità Assistenziale – Pediatri di Libera Scelta per la segnalazione del caso alla U.S.C.A. distrettuale. </w:t>
      </w:r>
    </w:p>
    <w:p w14:paraId="1B2AD631" w14:textId="77777777" w:rsidR="005875BA" w:rsidRDefault="005875BA" w:rsidP="00985D68">
      <w:pPr>
        <w:rPr>
          <w:rFonts w:ascii="Arial" w:eastAsia="Arial" w:hAnsi="Arial" w:cs="Arial"/>
          <w:color w:val="00000A"/>
          <w:sz w:val="24"/>
          <w:lang w:eastAsia="it-IT"/>
        </w:rPr>
      </w:pPr>
    </w:p>
    <w:p w14:paraId="0B23ADEA" w14:textId="5F632B8F" w:rsidR="00985D68" w:rsidRPr="005875BA" w:rsidRDefault="00211981" w:rsidP="00985D68">
      <w:pPr>
        <w:rPr>
          <w:rFonts w:ascii="Arial" w:eastAsia="Arial" w:hAnsi="Arial" w:cs="Arial"/>
          <w:b/>
          <w:bCs/>
          <w:color w:val="00000A"/>
          <w:sz w:val="24"/>
          <w:lang w:eastAsia="it-IT"/>
        </w:rPr>
      </w:pPr>
      <w:r w:rsidRPr="005875BA">
        <w:rPr>
          <w:rFonts w:ascii="Arial" w:eastAsia="Arial" w:hAnsi="Arial" w:cs="Arial"/>
          <w:b/>
          <w:bCs/>
          <w:color w:val="00000A"/>
          <w:sz w:val="24"/>
          <w:lang w:eastAsia="it-IT"/>
        </w:rPr>
        <w:t>PAZIENTE CON DIAGNOSI ACCERTATA DI COVID19 (TAMPONE +)</w:t>
      </w:r>
    </w:p>
    <w:p w14:paraId="3A089E55" w14:textId="77AF01A9" w:rsidR="00985D68" w:rsidRDefault="00985D68" w:rsidP="00985D68">
      <w:pPr>
        <w:rPr>
          <w:rFonts w:ascii="Arial" w:eastAsia="Arial" w:hAnsi="Arial" w:cs="Arial"/>
          <w:color w:val="00000A"/>
          <w:sz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985D68" w14:paraId="610C9274" w14:textId="77777777" w:rsidTr="00985D68">
        <w:tc>
          <w:tcPr>
            <w:tcW w:w="421" w:type="dxa"/>
          </w:tcPr>
          <w:p w14:paraId="41346F7B" w14:textId="28A7C1B9" w:rsidR="00985D68" w:rsidRPr="00985D68" w:rsidRDefault="00985D68" w:rsidP="0098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14:paraId="13A593BC" w14:textId="2398BE91" w:rsidR="00985D68" w:rsidRPr="00985D68" w:rsidRDefault="00985D68" w:rsidP="00985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Paziente positivo asintomatico</w:t>
            </w:r>
          </w:p>
        </w:tc>
        <w:tc>
          <w:tcPr>
            <w:tcW w:w="3210" w:type="dxa"/>
          </w:tcPr>
          <w:p w14:paraId="1AF1E646" w14:textId="048C1675" w:rsidR="00985D68" w:rsidRPr="00985D68" w:rsidRDefault="00985D68" w:rsidP="00C54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hAnsi="Arial" w:cs="Arial"/>
                <w:sz w:val="24"/>
                <w:szCs w:val="24"/>
              </w:rPr>
              <w:t xml:space="preserve">Nessun intervento, sorveglianza </w:t>
            </w:r>
          </w:p>
          <w:p w14:paraId="522142CD" w14:textId="4D1BCE31" w:rsidR="00985D68" w:rsidRPr="00985D68" w:rsidRDefault="00985D68" w:rsidP="00C54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hAnsi="Arial" w:cs="Arial"/>
                <w:sz w:val="24"/>
                <w:szCs w:val="24"/>
              </w:rPr>
              <w:t>sanitaria ed eventuale contatto telefonico con il MMG</w:t>
            </w:r>
          </w:p>
        </w:tc>
      </w:tr>
      <w:tr w:rsidR="00985D68" w14:paraId="20902D8E" w14:textId="77777777" w:rsidTr="00985D68">
        <w:tc>
          <w:tcPr>
            <w:tcW w:w="421" w:type="dxa"/>
          </w:tcPr>
          <w:p w14:paraId="398C0845" w14:textId="46BF978B" w:rsidR="00985D68" w:rsidRPr="00985D68" w:rsidRDefault="00985D68" w:rsidP="0098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14:paraId="4C260978" w14:textId="2D1E87AC" w:rsidR="00985D68" w:rsidRPr="00985D68" w:rsidRDefault="00985D68" w:rsidP="00985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Paziente positivo con sintomi respiratori lievi (febbre &gt; 37,5 °C e sintomi da raffreddamento, senza dispnea)</w:t>
            </w:r>
          </w:p>
        </w:tc>
        <w:tc>
          <w:tcPr>
            <w:tcW w:w="3210" w:type="dxa"/>
          </w:tcPr>
          <w:p w14:paraId="6A462898" w14:textId="27916612" w:rsidR="00985D68" w:rsidRPr="00985D68" w:rsidRDefault="00985D68" w:rsidP="00C54B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hAnsi="Arial" w:cs="Arial"/>
                <w:sz w:val="24"/>
                <w:szCs w:val="24"/>
              </w:rPr>
              <w:t>Contatto telefonico quotidiano del</w:t>
            </w:r>
            <w:r w:rsidRPr="00985D68">
              <w:rPr>
                <w:rFonts w:ascii="Arial" w:hAnsi="Arial" w:cs="Arial"/>
                <w:sz w:val="24"/>
                <w:szCs w:val="24"/>
              </w:rPr>
              <w:tab/>
              <w:t>MMG e valutazione caso per caso in relazione ad età del paziente e comorbilità note,</w:t>
            </w:r>
          </w:p>
        </w:tc>
      </w:tr>
      <w:tr w:rsidR="00985D68" w14:paraId="089BB407" w14:textId="77777777" w:rsidTr="00985D68">
        <w:tc>
          <w:tcPr>
            <w:tcW w:w="421" w:type="dxa"/>
          </w:tcPr>
          <w:p w14:paraId="559D5715" w14:textId="3F259852" w:rsidR="00985D68" w:rsidRPr="00985D68" w:rsidRDefault="00985D68" w:rsidP="0098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14:paraId="1022AA48" w14:textId="0747A496" w:rsidR="00985D68" w:rsidRPr="00985D68" w:rsidRDefault="00985D68" w:rsidP="00985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Paziente positivo con sintomi respiratori lievi ma con età &gt; 70 anni e/o presenza di comorbilità o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r</w:t>
            </w: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ischio di aumentata mortalità (febbre &gt; 37,5 °C; tosse da lieve a moderata o incremento progressivo della tosse)</w:t>
            </w:r>
          </w:p>
        </w:tc>
        <w:tc>
          <w:tcPr>
            <w:tcW w:w="3210" w:type="dxa"/>
          </w:tcPr>
          <w:p w14:paraId="1CEB43FB" w14:textId="3CB669D3" w:rsidR="00985D68" w:rsidRPr="00985D68" w:rsidRDefault="00985D68" w:rsidP="002119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>Attivazione Unità Speciali di Continuità Assistenziale</w:t>
            </w:r>
          </w:p>
        </w:tc>
      </w:tr>
      <w:tr w:rsidR="00985D68" w14:paraId="6158D9C8" w14:textId="77777777" w:rsidTr="00985D68">
        <w:tc>
          <w:tcPr>
            <w:tcW w:w="421" w:type="dxa"/>
          </w:tcPr>
          <w:p w14:paraId="2F27FEA2" w14:textId="2051600D" w:rsidR="00985D68" w:rsidRPr="00985D68" w:rsidRDefault="00985D68" w:rsidP="0098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14:paraId="275A15DC" w14:textId="648DC747" w:rsidR="00985D68" w:rsidRPr="00985D68" w:rsidRDefault="00985D68" w:rsidP="00985D68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Paziente </w:t>
            </w:r>
            <w:r w:rsidR="00211981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positivo </w:t>
            </w: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che non necessita di ricovero ospedaliero o dimessi con patologia COVID-1 diagnosticata e con sintomatologia come da punto 3</w:t>
            </w:r>
          </w:p>
          <w:p w14:paraId="2C6047E6" w14:textId="46056EF1" w:rsidR="00985D68" w:rsidRPr="00985D68" w:rsidRDefault="00985D68" w:rsidP="00985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4B2FB21" w14:textId="58B82017" w:rsidR="00985D68" w:rsidRPr="00985D68" w:rsidRDefault="00985D68" w:rsidP="002119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>Attivazione Unità Speciali di Continuità Assistenziale</w:t>
            </w:r>
          </w:p>
        </w:tc>
      </w:tr>
    </w:tbl>
    <w:p w14:paraId="0FDFA7FC" w14:textId="6F048799" w:rsidR="00985D68" w:rsidRDefault="00985D68" w:rsidP="00985D68"/>
    <w:p w14:paraId="38620EB4" w14:textId="589E01BE" w:rsidR="00211981" w:rsidRPr="005875BA" w:rsidRDefault="00211981" w:rsidP="00985D68">
      <w:pPr>
        <w:rPr>
          <w:rFonts w:ascii="Arial" w:eastAsia="Arial" w:hAnsi="Arial" w:cs="Arial"/>
          <w:b/>
          <w:bCs/>
          <w:color w:val="00000A"/>
          <w:sz w:val="24"/>
          <w:lang w:eastAsia="it-IT"/>
        </w:rPr>
      </w:pPr>
      <w:r w:rsidRPr="005875BA">
        <w:rPr>
          <w:rFonts w:ascii="Arial" w:eastAsia="Arial" w:hAnsi="Arial" w:cs="Arial"/>
          <w:b/>
          <w:bCs/>
          <w:color w:val="00000A"/>
          <w:sz w:val="24"/>
          <w:lang w:eastAsia="it-IT"/>
        </w:rPr>
        <w:t xml:space="preserve">PAZIENTE SENZA DIAGNOSI COVID19 </w:t>
      </w:r>
    </w:p>
    <w:p w14:paraId="3025C023" w14:textId="3348D75C" w:rsidR="00211981" w:rsidRDefault="00211981" w:rsidP="00985D68">
      <w:pPr>
        <w:rPr>
          <w:rFonts w:ascii="Arial" w:eastAsia="Arial" w:hAnsi="Arial" w:cs="Arial"/>
          <w:color w:val="00000A"/>
          <w:sz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211981" w:rsidRPr="00985D68" w14:paraId="01D6D066" w14:textId="77777777" w:rsidTr="00D05E38">
        <w:tc>
          <w:tcPr>
            <w:tcW w:w="421" w:type="dxa"/>
          </w:tcPr>
          <w:p w14:paraId="58E54469" w14:textId="6BBF1615" w:rsidR="00211981" w:rsidRPr="00985D68" w:rsidRDefault="00211981" w:rsidP="00D05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14:paraId="6E7E5F8F" w14:textId="77777777" w:rsidR="00211981" w:rsidRPr="00985D68" w:rsidRDefault="00211981" w:rsidP="00D05E38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Paziente con Sintomi respiratori anche modesti ma febbre che perdura oltre 4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giorni</w:t>
            </w: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 xml:space="preserve"> o presenza di dispnea anche senza una positività COVID 19</w:t>
            </w:r>
          </w:p>
        </w:tc>
        <w:tc>
          <w:tcPr>
            <w:tcW w:w="3210" w:type="dxa"/>
          </w:tcPr>
          <w:p w14:paraId="0124F4FA" w14:textId="77777777" w:rsidR="00211981" w:rsidRPr="00985D68" w:rsidRDefault="00211981" w:rsidP="00D05E3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5D68">
              <w:rPr>
                <w:rFonts w:ascii="Arial" w:hAnsi="Arial" w:cs="Arial"/>
                <w:b/>
                <w:bCs/>
                <w:sz w:val="24"/>
                <w:szCs w:val="24"/>
              </w:rPr>
              <w:t>Attivazione Unità Speciali di Continuità Assistenziale</w:t>
            </w:r>
          </w:p>
        </w:tc>
      </w:tr>
    </w:tbl>
    <w:p w14:paraId="0C7AAA55" w14:textId="543242FC" w:rsidR="00211981" w:rsidRDefault="00211981" w:rsidP="00985D68"/>
    <w:p w14:paraId="7290E308" w14:textId="16EBEE57" w:rsidR="00211981" w:rsidRPr="005875BA" w:rsidRDefault="00211981" w:rsidP="00211981">
      <w:pPr>
        <w:rPr>
          <w:rFonts w:ascii="Arial" w:eastAsia="Arial" w:hAnsi="Arial" w:cs="Arial"/>
          <w:b/>
          <w:bCs/>
          <w:color w:val="00000A"/>
          <w:sz w:val="24"/>
          <w:lang w:eastAsia="it-IT"/>
        </w:rPr>
      </w:pPr>
      <w:r w:rsidRPr="005875BA">
        <w:rPr>
          <w:rFonts w:ascii="Arial" w:eastAsia="Arial" w:hAnsi="Arial" w:cs="Arial"/>
          <w:b/>
          <w:bCs/>
          <w:color w:val="00000A"/>
          <w:sz w:val="24"/>
          <w:lang w:eastAsia="it-IT"/>
        </w:rPr>
        <w:t>PAZIENTE CON O SENZA DIAGNOSI</w:t>
      </w:r>
      <w:r w:rsidR="005875BA">
        <w:rPr>
          <w:rFonts w:ascii="Arial" w:eastAsia="Arial" w:hAnsi="Arial" w:cs="Arial"/>
          <w:b/>
          <w:bCs/>
          <w:color w:val="00000A"/>
          <w:sz w:val="24"/>
          <w:lang w:eastAsia="it-IT"/>
        </w:rPr>
        <w:t xml:space="preserve"> COVID 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10"/>
      </w:tblGrid>
      <w:tr w:rsidR="00211981" w:rsidRPr="00985D68" w14:paraId="4EC74E81" w14:textId="77777777" w:rsidTr="00D05E38">
        <w:tc>
          <w:tcPr>
            <w:tcW w:w="421" w:type="dxa"/>
          </w:tcPr>
          <w:p w14:paraId="45CE47D3" w14:textId="66AFAF19" w:rsidR="00211981" w:rsidRPr="00985D68" w:rsidRDefault="00211981" w:rsidP="00D05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14:paraId="15A63B7A" w14:textId="77777777" w:rsidR="00211981" w:rsidRPr="00985D68" w:rsidRDefault="00211981" w:rsidP="00D05E38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</w:pPr>
            <w:r w:rsidRPr="00985D68">
              <w:rPr>
                <w:rFonts w:ascii="Arial" w:eastAsia="Arial" w:hAnsi="Arial" w:cs="Arial"/>
                <w:color w:val="00000A"/>
                <w:sz w:val="24"/>
                <w:szCs w:val="24"/>
                <w:lang w:eastAsia="it-IT"/>
              </w:rPr>
              <w:t>Paziente con sintomi severi (ARDS o insufficienza respiratoria globale, scompenso emodinamico, insufficienza multiorgano)</w:t>
            </w:r>
          </w:p>
        </w:tc>
        <w:tc>
          <w:tcPr>
            <w:tcW w:w="3210" w:type="dxa"/>
          </w:tcPr>
          <w:p w14:paraId="25447849" w14:textId="77777777" w:rsidR="00211981" w:rsidRPr="00985D68" w:rsidRDefault="00211981" w:rsidP="00D0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D6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</w:tbl>
    <w:p w14:paraId="27408DE9" w14:textId="77777777" w:rsidR="00211981" w:rsidRDefault="00211981" w:rsidP="00985D68"/>
    <w:sectPr w:rsidR="00211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16DE"/>
    <w:multiLevelType w:val="hybridMultilevel"/>
    <w:tmpl w:val="0978A9B8"/>
    <w:lvl w:ilvl="0" w:tplc="784448E0">
      <w:start w:val="1"/>
      <w:numFmt w:val="decimal"/>
      <w:lvlText w:val="%1"/>
      <w:lvlJc w:val="left"/>
      <w:pPr>
        <w:ind w:left="61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04454">
      <w:start w:val="1"/>
      <w:numFmt w:val="lowerLetter"/>
      <w:lvlText w:val="%2"/>
      <w:lvlJc w:val="left"/>
      <w:pPr>
        <w:ind w:left="119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7D9A">
      <w:start w:val="1"/>
      <w:numFmt w:val="lowerRoman"/>
      <w:lvlText w:val="%3"/>
      <w:lvlJc w:val="left"/>
      <w:pPr>
        <w:ind w:left="191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E7A94">
      <w:start w:val="1"/>
      <w:numFmt w:val="decimal"/>
      <w:lvlText w:val="%4"/>
      <w:lvlJc w:val="left"/>
      <w:pPr>
        <w:ind w:left="263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6C908">
      <w:start w:val="1"/>
      <w:numFmt w:val="lowerLetter"/>
      <w:lvlText w:val="%5"/>
      <w:lvlJc w:val="left"/>
      <w:pPr>
        <w:ind w:left="335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AE966">
      <w:start w:val="1"/>
      <w:numFmt w:val="lowerRoman"/>
      <w:lvlText w:val="%6"/>
      <w:lvlJc w:val="left"/>
      <w:pPr>
        <w:ind w:left="407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022AC">
      <w:start w:val="1"/>
      <w:numFmt w:val="decimal"/>
      <w:lvlText w:val="%7"/>
      <w:lvlJc w:val="left"/>
      <w:pPr>
        <w:ind w:left="479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A536">
      <w:start w:val="1"/>
      <w:numFmt w:val="lowerLetter"/>
      <w:lvlText w:val="%8"/>
      <w:lvlJc w:val="left"/>
      <w:pPr>
        <w:ind w:left="551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CB12">
      <w:start w:val="1"/>
      <w:numFmt w:val="lowerRoman"/>
      <w:lvlText w:val="%9"/>
      <w:lvlJc w:val="left"/>
      <w:pPr>
        <w:ind w:left="623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8"/>
    <w:rsid w:val="00211981"/>
    <w:rsid w:val="005875BA"/>
    <w:rsid w:val="005F6812"/>
    <w:rsid w:val="00985D68"/>
    <w:rsid w:val="00C54B00"/>
    <w:rsid w:val="00C6212F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23EE"/>
  <w15:chartTrackingRefBased/>
  <w15:docId w15:val="{B817E03A-EC73-4A53-91AB-21BDC67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Dabbene</dc:creator>
  <cp:keywords/>
  <dc:description/>
  <cp:lastModifiedBy>Utente Windows</cp:lastModifiedBy>
  <cp:revision>2</cp:revision>
  <dcterms:created xsi:type="dcterms:W3CDTF">2020-03-19T09:16:00Z</dcterms:created>
  <dcterms:modified xsi:type="dcterms:W3CDTF">2020-03-19T09:16:00Z</dcterms:modified>
</cp:coreProperties>
</file>